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13E" w:rsidRPr="00B8213E" w:rsidRDefault="00B8213E" w:rsidP="00E77937">
      <w:pPr>
        <w:jc w:val="both"/>
        <w:rPr>
          <w:sz w:val="28"/>
          <w:szCs w:val="28"/>
        </w:rPr>
      </w:pPr>
      <w:r w:rsidRPr="00B8213E">
        <w:rPr>
          <w:sz w:val="28"/>
          <w:szCs w:val="28"/>
        </w:rPr>
        <w:t xml:space="preserve">„Pizza </w:t>
      </w:r>
      <w:proofErr w:type="spellStart"/>
      <w:r w:rsidRPr="00B8213E">
        <w:rPr>
          <w:sz w:val="28"/>
          <w:szCs w:val="28"/>
        </w:rPr>
        <w:t>Effect</w:t>
      </w:r>
      <w:proofErr w:type="spellEnd"/>
      <w:r w:rsidRPr="00B8213E">
        <w:rPr>
          <w:sz w:val="28"/>
          <w:szCs w:val="28"/>
        </w:rPr>
        <w:t>” tanulási pályázati program</w:t>
      </w:r>
    </w:p>
    <w:p w:rsidR="00F71312" w:rsidRDefault="00F71312" w:rsidP="00E77937">
      <w:pPr>
        <w:jc w:val="both"/>
      </w:pPr>
      <w:r>
        <w:t xml:space="preserve">Az Ételt az életért </w:t>
      </w:r>
      <w:r w:rsidRPr="005C320D">
        <w:t>Szegényélelmezési Program 2013 novemberétől kapcsolódott be egy új, európai tanulási pályázati programba</w:t>
      </w:r>
      <w:r>
        <w:t xml:space="preserve">. </w:t>
      </w:r>
    </w:p>
    <w:p w:rsidR="00F71312" w:rsidRPr="005C320D" w:rsidRDefault="00F71312" w:rsidP="00E77937">
      <w:pPr>
        <w:jc w:val="both"/>
      </w:pPr>
      <w:r w:rsidRPr="00F71312">
        <w:t xml:space="preserve">A </w:t>
      </w:r>
      <w:r w:rsidRPr="00E77937">
        <w:rPr>
          <w:i/>
        </w:rPr>
        <w:t xml:space="preserve">Pizza </w:t>
      </w:r>
      <w:proofErr w:type="spellStart"/>
      <w:r w:rsidRPr="00E77937">
        <w:rPr>
          <w:i/>
        </w:rPr>
        <w:t>Effect</w:t>
      </w:r>
      <w:proofErr w:type="spellEnd"/>
      <w:r w:rsidRPr="00F71312">
        <w:t xml:space="preserve"> nemzetközi oktatási </w:t>
      </w:r>
      <w:proofErr w:type="gramStart"/>
      <w:r w:rsidRPr="00F71312">
        <w:t>programot  -</w:t>
      </w:r>
      <w:proofErr w:type="gramEnd"/>
      <w:r w:rsidRPr="00F71312">
        <w:t xml:space="preserve"> amely a </w:t>
      </w:r>
      <w:proofErr w:type="spellStart"/>
      <w:r w:rsidRPr="00F71312">
        <w:rPr>
          <w:i/>
        </w:rPr>
        <w:t>Gundtvig</w:t>
      </w:r>
      <w:proofErr w:type="spellEnd"/>
      <w:r w:rsidRPr="00F71312">
        <w:rPr>
          <w:i/>
        </w:rPr>
        <w:t xml:space="preserve">  - Tanulási Kapcsolatok</w:t>
      </w:r>
      <w:r w:rsidRPr="00F71312">
        <w:t xml:space="preserve"> elnevezésű pályázat részeként kerül megvalósításra - az Európai Bizottság támogatja, Magyarországon pedig a </w:t>
      </w:r>
      <w:proofErr w:type="spellStart"/>
      <w:r w:rsidRPr="00F71312">
        <w:t>Tempusz</w:t>
      </w:r>
      <w:proofErr w:type="spellEnd"/>
      <w:r w:rsidRPr="00F71312">
        <w:t xml:space="preserve"> Közalapítvány koordinálja és ellenőrzi a megvalósulását. </w:t>
      </w:r>
      <w:r w:rsidRPr="005C320D">
        <w:t>A nemzetközi partnerségben Magyarországon kívül további hat európai állam – Anglia, Németország, Szlovénia, Lengyelország, Belgium és Hollandia – országos szervezetei vesznek részt.</w:t>
      </w:r>
    </w:p>
    <w:p w:rsidR="00463197" w:rsidRDefault="00463197" w:rsidP="00E77937">
      <w:pPr>
        <w:jc w:val="both"/>
      </w:pPr>
      <w:r w:rsidRPr="005C320D">
        <w:t xml:space="preserve">A projekt </w:t>
      </w:r>
      <w:r w:rsidR="003E05B7">
        <w:t xml:space="preserve">fő </w:t>
      </w:r>
      <w:r w:rsidRPr="005C320D">
        <w:t>témája az egészséges, egyszerű vegetáriánus táplálkozás, amely az Ételt az Életért egyik szívügye, és amely a gasztronómián keresztül igyekszik egyesíteni a résztvevőket. A vegetáriánus étkezés nagyon fontos eleme a programnak, hiszen már önmagában kifejezi a figyelmességet, az erőszakmentességet más élőlények irányába, vagyis azt, hogy  ami a tányérra kerül, ne más élőlények élete árán kerüljön oda.</w:t>
      </w:r>
      <w:r w:rsidR="003E05B7">
        <w:t xml:space="preserve"> A vegetáriánus gasztronómia mellett a program fontos eleme </w:t>
      </w:r>
      <w:r w:rsidRPr="005D4067">
        <w:t>a saját és mások kultúrájának megismerése és értékelés</w:t>
      </w:r>
      <w:r>
        <w:t>, és az</w:t>
      </w:r>
      <w:r w:rsidRPr="005D4067">
        <w:t xml:space="preserve"> európai közösségbe való aktív társadalmi integráció</w:t>
      </w:r>
      <w:r w:rsidR="003E05B7">
        <w:t xml:space="preserve"> is</w:t>
      </w:r>
      <w:r w:rsidRPr="005D4067">
        <w:t xml:space="preserve">. </w:t>
      </w:r>
    </w:p>
    <w:p w:rsidR="00463197" w:rsidRDefault="00463197" w:rsidP="00E77937">
      <w:pPr>
        <w:jc w:val="both"/>
      </w:pPr>
      <w:r>
        <w:t xml:space="preserve">Különböző főző </w:t>
      </w:r>
      <w:proofErr w:type="spellStart"/>
      <w:r>
        <w:t>work-shopokon</w:t>
      </w:r>
      <w:proofErr w:type="spellEnd"/>
      <w:r>
        <w:t xml:space="preserve"> keresztül </w:t>
      </w:r>
      <w:proofErr w:type="gramStart"/>
      <w:r>
        <w:t>a</w:t>
      </w:r>
      <w:proofErr w:type="gramEnd"/>
      <w:r>
        <w:t xml:space="preserve"> résztvevők partnerek kommunikációt építenek ki, bátorítják a közös tanulást a célcsoportok tagjai között, úgyis, mint egy generációk közötti interakció.  Az evést használva, mint egy integráló téma, a projekt célja, hogy frissítse a résztvevő munkatársak</w:t>
      </w:r>
      <w:r w:rsidR="003E05B7">
        <w:t xml:space="preserve">, önkéntesek </w:t>
      </w:r>
      <w:r>
        <w:t xml:space="preserve">tudását, készségeit, javítva ezzel a szervezet vezetéséhez, fejlesztéséhez, működtetéshez szükséges kompetenciáikat. </w:t>
      </w:r>
    </w:p>
    <w:p w:rsidR="00F75A17" w:rsidRPr="00E77937" w:rsidRDefault="00F75A17" w:rsidP="00E77937">
      <w:pPr>
        <w:jc w:val="both"/>
        <w:rPr>
          <w:rFonts w:ascii="Times New Roman" w:hAnsi="Times New Roman"/>
          <w:b/>
          <w:sz w:val="24"/>
          <w:szCs w:val="24"/>
          <w:u w:val="single"/>
        </w:rPr>
      </w:pPr>
      <w:r w:rsidRPr="00E77937">
        <w:rPr>
          <w:rFonts w:ascii="Times New Roman" w:hAnsi="Times New Roman"/>
          <w:b/>
          <w:sz w:val="24"/>
          <w:szCs w:val="24"/>
          <w:u w:val="single"/>
        </w:rPr>
        <w:t>A projekt fő célkitűzései:</w:t>
      </w:r>
    </w:p>
    <w:p w:rsidR="00F75A17" w:rsidRPr="00E6704D" w:rsidRDefault="00F75A17" w:rsidP="00E77937">
      <w:pPr>
        <w:pStyle w:val="Listaszerbekezds"/>
        <w:numPr>
          <w:ilvl w:val="0"/>
          <w:numId w:val="2"/>
        </w:numPr>
        <w:jc w:val="both"/>
        <w:rPr>
          <w:rFonts w:ascii="Times New Roman" w:hAnsi="Times New Roman"/>
          <w:sz w:val="24"/>
          <w:szCs w:val="24"/>
        </w:rPr>
      </w:pPr>
      <w:r w:rsidRPr="00E6704D">
        <w:rPr>
          <w:rFonts w:ascii="Times New Roman" w:hAnsi="Times New Roman"/>
          <w:b/>
          <w:sz w:val="24"/>
          <w:szCs w:val="24"/>
        </w:rPr>
        <w:t>Az egészséges vegetáriánus táplálkozás népszerűsítése más vegetáriánus szervezetekkel együttműködésben</w:t>
      </w:r>
      <w:r w:rsidRPr="00E6704D">
        <w:rPr>
          <w:rFonts w:ascii="Times New Roman" w:hAnsi="Times New Roman"/>
          <w:sz w:val="24"/>
          <w:szCs w:val="24"/>
        </w:rPr>
        <w:t xml:space="preserve">.  </w:t>
      </w:r>
      <w:r>
        <w:rPr>
          <w:rFonts w:ascii="Times New Roman" w:hAnsi="Times New Roman"/>
          <w:sz w:val="24"/>
          <w:szCs w:val="24"/>
        </w:rPr>
        <w:t xml:space="preserve">Célunk, hogy </w:t>
      </w:r>
      <w:r>
        <w:t>tudást adjunk az egészséges és olcsó ételekről, és ezzel elősegítsük, hogy az emberek fenntartsák a jólétüket. A program során ö</w:t>
      </w:r>
      <w:r w:rsidRPr="00E6704D">
        <w:rPr>
          <w:rFonts w:ascii="Times New Roman" w:hAnsi="Times New Roman"/>
          <w:sz w:val="24"/>
          <w:szCs w:val="24"/>
        </w:rPr>
        <w:t xml:space="preserve">sszegyűjtünk ehhez </w:t>
      </w:r>
      <w:r>
        <w:rPr>
          <w:rFonts w:ascii="Times New Roman" w:hAnsi="Times New Roman"/>
          <w:sz w:val="24"/>
          <w:szCs w:val="24"/>
        </w:rPr>
        <w:t xml:space="preserve">szakmai </w:t>
      </w:r>
      <w:r w:rsidRPr="00E6704D">
        <w:rPr>
          <w:rFonts w:ascii="Times New Roman" w:hAnsi="Times New Roman"/>
          <w:sz w:val="24"/>
          <w:szCs w:val="24"/>
        </w:rPr>
        <w:t xml:space="preserve">anyagokat, információkat, és </w:t>
      </w:r>
      <w:r>
        <w:rPr>
          <w:rFonts w:ascii="Times New Roman" w:hAnsi="Times New Roman"/>
          <w:sz w:val="24"/>
          <w:szCs w:val="24"/>
        </w:rPr>
        <w:t xml:space="preserve">tematikákat </w:t>
      </w:r>
      <w:r w:rsidRPr="00E6704D">
        <w:rPr>
          <w:rFonts w:ascii="Times New Roman" w:hAnsi="Times New Roman"/>
          <w:sz w:val="24"/>
          <w:szCs w:val="24"/>
        </w:rPr>
        <w:t xml:space="preserve">dolgozunk ki a felnőtt oktatáshoz, tanfolyamokat szervezünk </w:t>
      </w:r>
      <w:r>
        <w:rPr>
          <w:rFonts w:ascii="Times New Roman" w:hAnsi="Times New Roman"/>
          <w:sz w:val="24"/>
          <w:szCs w:val="24"/>
        </w:rPr>
        <w:t xml:space="preserve">az </w:t>
      </w:r>
      <w:r w:rsidRPr="00E6704D">
        <w:rPr>
          <w:rFonts w:ascii="Times New Roman" w:hAnsi="Times New Roman"/>
          <w:sz w:val="24"/>
          <w:szCs w:val="24"/>
        </w:rPr>
        <w:t xml:space="preserve">egészséges vegetáriánus étkezés, ökológiai háztartás, stb. </w:t>
      </w:r>
      <w:r>
        <w:rPr>
          <w:rFonts w:ascii="Times New Roman" w:hAnsi="Times New Roman"/>
          <w:sz w:val="24"/>
          <w:szCs w:val="24"/>
        </w:rPr>
        <w:t xml:space="preserve">témakörében. </w:t>
      </w:r>
    </w:p>
    <w:p w:rsidR="00F75A17" w:rsidRPr="00AC747F" w:rsidRDefault="00F75A17" w:rsidP="00E77937">
      <w:pPr>
        <w:pStyle w:val="Listaszerbekezds"/>
        <w:jc w:val="both"/>
        <w:rPr>
          <w:rFonts w:ascii="Times New Roman" w:hAnsi="Times New Roman"/>
          <w:sz w:val="24"/>
          <w:szCs w:val="24"/>
        </w:rPr>
      </w:pPr>
      <w:r w:rsidRPr="00AC747F">
        <w:rPr>
          <w:rFonts w:ascii="Times New Roman" w:hAnsi="Times New Roman"/>
          <w:sz w:val="24"/>
          <w:szCs w:val="24"/>
        </w:rPr>
        <w:t xml:space="preserve">A nemzetközi partnerség eredményeképpen, közös erővel végül elkészül majd egy </w:t>
      </w:r>
      <w:r w:rsidRPr="00AC747F">
        <w:rPr>
          <w:rFonts w:ascii="Times New Roman" w:hAnsi="Times New Roman"/>
          <w:b/>
          <w:sz w:val="24"/>
          <w:szCs w:val="24"/>
        </w:rPr>
        <w:t>„európai vegetáriánus szakácskönyv</w:t>
      </w:r>
      <w:r w:rsidRPr="00AC747F">
        <w:rPr>
          <w:rFonts w:ascii="Times New Roman" w:hAnsi="Times New Roman"/>
          <w:sz w:val="24"/>
          <w:szCs w:val="24"/>
        </w:rPr>
        <w:t xml:space="preserve">” is a tájkonyhák legfinomabb elemeivel, amely minden nyelven elérhető lesz az érdeklődők számára. </w:t>
      </w:r>
    </w:p>
    <w:p w:rsidR="004B6EDF" w:rsidRPr="004B6EDF" w:rsidRDefault="00F75A17" w:rsidP="00E77937">
      <w:pPr>
        <w:numPr>
          <w:ilvl w:val="0"/>
          <w:numId w:val="2"/>
        </w:numPr>
        <w:jc w:val="both"/>
        <w:rPr>
          <w:rFonts w:ascii="Times New Roman" w:hAnsi="Times New Roman"/>
          <w:sz w:val="24"/>
          <w:szCs w:val="24"/>
        </w:rPr>
      </w:pPr>
      <w:r w:rsidRPr="00B53736">
        <w:rPr>
          <w:rFonts w:ascii="Times New Roman" w:hAnsi="Times New Roman"/>
          <w:b/>
          <w:sz w:val="24"/>
          <w:szCs w:val="24"/>
        </w:rPr>
        <w:t xml:space="preserve">A résztvevő szervezetek bemutatkozásának lehetősége, a felek közötti kommunikációs hálózat kiépítése, tapasztalatcsere, jó gyakorlatok megosztása: </w:t>
      </w:r>
      <w:r w:rsidRPr="004B6EDF">
        <w:rPr>
          <w:rFonts w:ascii="Times New Roman" w:hAnsi="Times New Roman"/>
          <w:sz w:val="24"/>
          <w:szCs w:val="24"/>
        </w:rPr>
        <w:t>Az összes részt vevő intézmény egyik célja a munkatársaik személyes és szakmai fejlődés</w:t>
      </w:r>
      <w:r w:rsidR="004B6EDF" w:rsidRPr="004B6EDF">
        <w:rPr>
          <w:rFonts w:ascii="Times New Roman" w:hAnsi="Times New Roman"/>
          <w:sz w:val="24"/>
          <w:szCs w:val="24"/>
        </w:rPr>
        <w:t xml:space="preserve">ének elősegítése. A program keretében </w:t>
      </w:r>
      <w:r w:rsidR="004B6EDF">
        <w:rPr>
          <w:rFonts w:ascii="Times New Roman" w:hAnsi="Times New Roman"/>
          <w:sz w:val="24"/>
          <w:szCs w:val="24"/>
        </w:rPr>
        <w:t>j</w:t>
      </w:r>
      <w:r w:rsidRPr="00B53736">
        <w:rPr>
          <w:rFonts w:ascii="Times New Roman" w:hAnsi="Times New Roman"/>
          <w:sz w:val="24"/>
          <w:szCs w:val="24"/>
        </w:rPr>
        <w:t>avítani szeretnénk a szolgáltatásaink minőségén és oktatási tevékenységünkön,</w:t>
      </w:r>
      <w:r w:rsidR="004B6EDF">
        <w:rPr>
          <w:rFonts w:ascii="Times New Roman" w:hAnsi="Times New Roman"/>
          <w:sz w:val="24"/>
          <w:szCs w:val="24"/>
        </w:rPr>
        <w:t xml:space="preserve"> megosztani a tapasztalatainkat és új módszereket tanulni. Mivel a partnerség hasonló profillal működő </w:t>
      </w:r>
      <w:r w:rsidRPr="00B53736">
        <w:rPr>
          <w:rFonts w:ascii="Times New Roman" w:hAnsi="Times New Roman"/>
          <w:sz w:val="24"/>
          <w:szCs w:val="24"/>
        </w:rPr>
        <w:t>szervezetekből,</w:t>
      </w:r>
      <w:r w:rsidR="004B6EDF">
        <w:rPr>
          <w:rFonts w:ascii="Times New Roman" w:hAnsi="Times New Roman"/>
          <w:sz w:val="24"/>
          <w:szCs w:val="24"/>
        </w:rPr>
        <w:t xml:space="preserve"> alakult, így releváns információkat, tudást tudunk átadni egymásnak.</w:t>
      </w:r>
    </w:p>
    <w:p w:rsidR="00F75A17" w:rsidRPr="00B53736" w:rsidRDefault="00F75A17" w:rsidP="00E77937">
      <w:pPr>
        <w:numPr>
          <w:ilvl w:val="0"/>
          <w:numId w:val="2"/>
        </w:numPr>
        <w:jc w:val="both"/>
        <w:rPr>
          <w:rFonts w:ascii="Times New Roman" w:hAnsi="Times New Roman"/>
          <w:sz w:val="24"/>
          <w:szCs w:val="24"/>
        </w:rPr>
      </w:pPr>
      <w:r w:rsidRPr="00B53736">
        <w:rPr>
          <w:rFonts w:ascii="Times New Roman" w:hAnsi="Times New Roman"/>
          <w:b/>
          <w:sz w:val="24"/>
          <w:szCs w:val="24"/>
        </w:rPr>
        <w:t>Jövőbeni közös projektek elősegítése</w:t>
      </w:r>
      <w:r w:rsidRPr="00B53736">
        <w:rPr>
          <w:rFonts w:ascii="Times New Roman" w:hAnsi="Times New Roman"/>
          <w:sz w:val="24"/>
          <w:szCs w:val="24"/>
        </w:rPr>
        <w:t>.</w:t>
      </w:r>
    </w:p>
    <w:p w:rsidR="00F75A17" w:rsidRPr="004539F7" w:rsidRDefault="00F75A17" w:rsidP="00E77937">
      <w:pPr>
        <w:numPr>
          <w:ilvl w:val="0"/>
          <w:numId w:val="2"/>
        </w:numPr>
        <w:jc w:val="both"/>
        <w:rPr>
          <w:rFonts w:ascii="Times New Roman" w:hAnsi="Times New Roman"/>
          <w:sz w:val="24"/>
          <w:szCs w:val="24"/>
        </w:rPr>
      </w:pPr>
      <w:r w:rsidRPr="00AC55FF">
        <w:rPr>
          <w:rFonts w:ascii="Times New Roman" w:hAnsi="Times New Roman"/>
          <w:b/>
          <w:sz w:val="24"/>
          <w:szCs w:val="24"/>
        </w:rPr>
        <w:lastRenderedPageBreak/>
        <w:t>Az európai érték</w:t>
      </w:r>
      <w:r w:rsidR="004B6EDF">
        <w:rPr>
          <w:rFonts w:ascii="Times New Roman" w:hAnsi="Times New Roman"/>
          <w:b/>
          <w:sz w:val="24"/>
          <w:szCs w:val="24"/>
        </w:rPr>
        <w:t xml:space="preserve">ek őrzése, közös képviselése, az </w:t>
      </w:r>
      <w:r w:rsidRPr="00AC55FF">
        <w:rPr>
          <w:rFonts w:ascii="Times New Roman" w:hAnsi="Times New Roman"/>
          <w:b/>
          <w:sz w:val="24"/>
          <w:szCs w:val="24"/>
        </w:rPr>
        <w:t xml:space="preserve">európai testvériség erősödése. </w:t>
      </w:r>
      <w:r w:rsidRPr="004539F7">
        <w:rPr>
          <w:rFonts w:ascii="Times New Roman" w:hAnsi="Times New Roman"/>
          <w:sz w:val="24"/>
          <w:szCs w:val="24"/>
        </w:rPr>
        <w:t>Az étkezés és a gasztronómia a különböző csoportok képviselőit könnyedén közelebb hozza egymáshoz, hiszen egy-egy jellegzetes fogásban egy egész ország hagyománya, történelme is megjelenik – és talán nem is gondolnánk, de a sütés-főzés körül kialakuló diskurzusok az oktatás, tanulás tökéletes színterei generációról generációra. A különböző kultúrák bölcsessége ugyanis így vagy ú</w:t>
      </w:r>
      <w:r w:rsidR="004B6EDF" w:rsidRPr="004539F7">
        <w:rPr>
          <w:rFonts w:ascii="Times New Roman" w:hAnsi="Times New Roman"/>
          <w:sz w:val="24"/>
          <w:szCs w:val="24"/>
        </w:rPr>
        <w:t xml:space="preserve">gy, de megelevenedik a tányéron. </w:t>
      </w:r>
      <w:r w:rsidRPr="004539F7">
        <w:rPr>
          <w:rFonts w:ascii="Times New Roman" w:hAnsi="Times New Roman"/>
          <w:sz w:val="24"/>
          <w:szCs w:val="24"/>
        </w:rPr>
        <w:t xml:space="preserve">A projektben résztvevő felek vállalták, hogy közös nemzetközi találkozók, </w:t>
      </w:r>
      <w:proofErr w:type="spellStart"/>
      <w:r w:rsidRPr="004539F7">
        <w:rPr>
          <w:rFonts w:ascii="Times New Roman" w:hAnsi="Times New Roman"/>
          <w:sz w:val="24"/>
          <w:szCs w:val="24"/>
        </w:rPr>
        <w:t>work-shopok</w:t>
      </w:r>
      <w:proofErr w:type="spellEnd"/>
      <w:r w:rsidRPr="004539F7">
        <w:rPr>
          <w:rFonts w:ascii="Times New Roman" w:hAnsi="Times New Roman"/>
          <w:sz w:val="24"/>
          <w:szCs w:val="24"/>
        </w:rPr>
        <w:t xml:space="preserve">, tapasztalatcserék során megfigyelik és így megismerik egymás, a szomszédos országok és népcsoportok kultúráját, hagyományait, így pedig </w:t>
      </w:r>
      <w:proofErr w:type="gramStart"/>
      <w:r w:rsidRPr="004539F7">
        <w:rPr>
          <w:rFonts w:ascii="Times New Roman" w:hAnsi="Times New Roman"/>
          <w:sz w:val="24"/>
          <w:szCs w:val="24"/>
        </w:rPr>
        <w:t>megtanulhatják</w:t>
      </w:r>
      <w:proofErr w:type="gramEnd"/>
      <w:r w:rsidRPr="004539F7">
        <w:rPr>
          <w:rFonts w:ascii="Times New Roman" w:hAnsi="Times New Roman"/>
          <w:sz w:val="24"/>
          <w:szCs w:val="24"/>
        </w:rPr>
        <w:t xml:space="preserve"> értékelni egymás tradícióit. Az ételekhez szorosan kapcsolódnak az évkör ünnepei és népszokásai, amelyek felölik egy nép történetét és gondolkodását, az önmagához fűződő gondolati viszonyával együtt. Az egyes szervezetek – tanárok és hallgatók – pedig megismerhetik egymás oktatási módszereit, munkafolyamatait és gyakorlatait. </w:t>
      </w:r>
    </w:p>
    <w:p w:rsidR="003C4FA7" w:rsidRPr="00E77937" w:rsidRDefault="00F75A17" w:rsidP="00E77937">
      <w:pPr>
        <w:numPr>
          <w:ilvl w:val="0"/>
          <w:numId w:val="2"/>
        </w:numPr>
        <w:jc w:val="both"/>
        <w:rPr>
          <w:rFonts w:ascii="Times New Roman" w:hAnsi="Times New Roman"/>
          <w:sz w:val="24"/>
          <w:szCs w:val="24"/>
        </w:rPr>
      </w:pPr>
      <w:r w:rsidRPr="003C4FA7">
        <w:rPr>
          <w:rFonts w:ascii="Times New Roman" w:hAnsi="Times New Roman"/>
          <w:b/>
          <w:sz w:val="24"/>
          <w:szCs w:val="24"/>
        </w:rPr>
        <w:t xml:space="preserve">Kisközösségek, hátrányos helyzetű csoportok és tagjaik integrációjának elősegítése. </w:t>
      </w:r>
      <w:r w:rsidRPr="003C4FA7">
        <w:rPr>
          <w:rFonts w:ascii="Times New Roman" w:hAnsi="Times New Roman"/>
          <w:sz w:val="24"/>
          <w:szCs w:val="24"/>
        </w:rPr>
        <w:t>A nemzetközi tapasztalatcserék mellett az egyes tagországokban külön-külön is számos programot rendeznek</w:t>
      </w:r>
      <w:r w:rsidR="00A11A79" w:rsidRPr="003C4FA7">
        <w:rPr>
          <w:rFonts w:ascii="Times New Roman" w:hAnsi="Times New Roman"/>
          <w:sz w:val="24"/>
          <w:szCs w:val="24"/>
        </w:rPr>
        <w:t xml:space="preserve"> a szervezők. A nemzetközi találkozókon, hazai programokon </w:t>
      </w:r>
      <w:r w:rsidRPr="003C4FA7">
        <w:rPr>
          <w:rFonts w:ascii="Times New Roman" w:hAnsi="Times New Roman"/>
          <w:sz w:val="24"/>
          <w:szCs w:val="24"/>
        </w:rPr>
        <w:t>megszerzett tapasztalatokat igyekeznek a résztvevő szervezetek továbbadni, és bevonni hátrányos helyzetű vagy marginális csoportokat (idősek, szegénységben élők, kisebbségek, stb.)</w:t>
      </w:r>
      <w:r w:rsidR="00A11A79" w:rsidRPr="003C4FA7">
        <w:rPr>
          <w:rFonts w:ascii="Times New Roman" w:hAnsi="Times New Roman"/>
          <w:sz w:val="24"/>
          <w:szCs w:val="24"/>
        </w:rPr>
        <w:t>. Ezek a csoportok számos olyan hátránnyal küzdenek, ami nehezíti társadalmi integrációjukat.</w:t>
      </w:r>
      <w:r w:rsidR="003C4FA7" w:rsidRPr="003C4FA7">
        <w:rPr>
          <w:rFonts w:ascii="Times New Roman" w:hAnsi="Times New Roman"/>
          <w:sz w:val="24"/>
          <w:szCs w:val="24"/>
        </w:rPr>
        <w:t xml:space="preserve"> Bevételeik alacsonyak, sokan közülük szegénységben élnek. </w:t>
      </w:r>
      <w:r w:rsidR="003C4FA7" w:rsidRPr="00E77937">
        <w:rPr>
          <w:rFonts w:ascii="Times New Roman" w:hAnsi="Times New Roman"/>
          <w:sz w:val="24"/>
          <w:szCs w:val="24"/>
        </w:rPr>
        <w:t xml:space="preserve">A rossz egészség, a magány, a kommunikáció hiánya, a szociális passzivitás okozhat mentális betegségeket, depressziót, ezek a személyek kirekesztettnek és fölöslegesnek érezhetik magukat. Ez rontja a hangulatukat, közönyössé válnak, elveszítik a bizalmukat, önbecsülésüket, és idegenkednek megfelelően gondoskodni magukról.  A modern változó világban a tudásbázis olyan gyorsan változik, hogy a felnőttek nem tudtak alkalmazkodni ehhez a tempóhoz. Amikor az emberek öregszenek, elkezdik úgy érezni, hogy hiányzik a tudásuk és készségeik az új és dinamikus helyzetekben. Az általuk szerzett tudásbázis nem megfelelő, és gyakran irreleváns a </w:t>
      </w:r>
      <w:proofErr w:type="gramStart"/>
      <w:r w:rsidR="003C4FA7" w:rsidRPr="00E77937">
        <w:rPr>
          <w:rFonts w:ascii="Times New Roman" w:hAnsi="Times New Roman"/>
          <w:sz w:val="24"/>
          <w:szCs w:val="24"/>
        </w:rPr>
        <w:t>társadalom változó</w:t>
      </w:r>
      <w:proofErr w:type="gramEnd"/>
      <w:r w:rsidR="003C4FA7" w:rsidRPr="00E77937">
        <w:rPr>
          <w:rFonts w:ascii="Times New Roman" w:hAnsi="Times New Roman"/>
          <w:sz w:val="24"/>
          <w:szCs w:val="24"/>
        </w:rPr>
        <w:t xml:space="preserve"> igényeihez képest. </w:t>
      </w:r>
    </w:p>
    <w:p w:rsidR="00F75A17" w:rsidRPr="00E77937" w:rsidRDefault="003C4FA7" w:rsidP="00E77937">
      <w:pPr>
        <w:ind w:left="720"/>
        <w:jc w:val="both"/>
        <w:rPr>
          <w:rFonts w:ascii="Times New Roman" w:hAnsi="Times New Roman"/>
          <w:sz w:val="24"/>
          <w:szCs w:val="24"/>
        </w:rPr>
      </w:pPr>
      <w:r w:rsidRPr="00E77937">
        <w:rPr>
          <w:rFonts w:ascii="Times New Roman" w:hAnsi="Times New Roman"/>
          <w:sz w:val="24"/>
          <w:szCs w:val="24"/>
        </w:rPr>
        <w:t>A</w:t>
      </w:r>
      <w:r w:rsidR="00F75A17" w:rsidRPr="00E77937">
        <w:rPr>
          <w:rFonts w:ascii="Times New Roman" w:hAnsi="Times New Roman"/>
          <w:sz w:val="24"/>
          <w:szCs w:val="24"/>
        </w:rPr>
        <w:t xml:space="preserve"> projekt azzal a céllal jött létre, hogy segítsen a hátrányos helyzetű csoportokba tartozó felnőtteknek tökéletesíteni a tudásukat és kulcs kompetenciáikat, és ezáltal segítsen abban, hogy könnyebben visszanyerjék a helyzetüket, önbizalmat fejlesszenek ki és </w:t>
      </w:r>
      <w:proofErr w:type="spellStart"/>
      <w:r w:rsidR="00F75A17" w:rsidRPr="00E77937">
        <w:rPr>
          <w:rFonts w:ascii="Times New Roman" w:hAnsi="Times New Roman"/>
          <w:sz w:val="24"/>
          <w:szCs w:val="24"/>
        </w:rPr>
        <w:t>reintegrálódjanak</w:t>
      </w:r>
      <w:proofErr w:type="spellEnd"/>
      <w:r w:rsidR="00F75A17" w:rsidRPr="00E77937">
        <w:rPr>
          <w:rFonts w:ascii="Times New Roman" w:hAnsi="Times New Roman"/>
          <w:sz w:val="24"/>
          <w:szCs w:val="24"/>
        </w:rPr>
        <w:t xml:space="preserve"> a társadalomba. A projekt témájához kapcsolódó informális tanulás és önkifejező tevékenységek révén csökkennek azok az akadályok, amelyek útjában állnak a felnőttek társadalmi integrációjának, tudásbázisuk megújul, és alkalmazkodik a modern körülményekhez, az egészséges és aktív életmód javul, és mindez a kulturális sokszínűséget és társadalmi befogadást is segíti. </w:t>
      </w:r>
      <w:r w:rsidR="00F75A17" w:rsidRPr="00AC747F">
        <w:rPr>
          <w:rFonts w:ascii="Times New Roman" w:hAnsi="Times New Roman"/>
          <w:sz w:val="24"/>
          <w:szCs w:val="24"/>
        </w:rPr>
        <w:t xml:space="preserve">A szervezett programokon mindenféle korosztály képviselteti magát, ezért a generációk közötti különbségek is csökkenthetők, illetve tapasztalataik kicserélhetőek. </w:t>
      </w:r>
    </w:p>
    <w:p w:rsidR="00E77937" w:rsidRPr="00E77937" w:rsidRDefault="00E77937" w:rsidP="00E77937">
      <w:pPr>
        <w:rPr>
          <w:rFonts w:ascii="Times New Roman" w:hAnsi="Times New Roman"/>
          <w:b/>
          <w:sz w:val="24"/>
          <w:szCs w:val="24"/>
          <w:u w:val="single"/>
        </w:rPr>
      </w:pPr>
      <w:r w:rsidRPr="00E77937">
        <w:rPr>
          <w:rFonts w:ascii="Times New Roman" w:hAnsi="Times New Roman"/>
          <w:b/>
          <w:sz w:val="24"/>
          <w:szCs w:val="24"/>
          <w:u w:val="single"/>
        </w:rPr>
        <w:t>Miért pont pizza?</w:t>
      </w:r>
    </w:p>
    <w:p w:rsidR="00E77937" w:rsidRPr="00E77937" w:rsidRDefault="00E77937" w:rsidP="00E77937">
      <w:pPr>
        <w:jc w:val="both"/>
      </w:pPr>
      <w:r w:rsidRPr="00E77937">
        <w:lastRenderedPageBreak/>
        <w:t xml:space="preserve">A </w:t>
      </w:r>
      <w:r w:rsidRPr="00E77937">
        <w:rPr>
          <w:i/>
        </w:rPr>
        <w:t xml:space="preserve">Pizza </w:t>
      </w:r>
      <w:proofErr w:type="spellStart"/>
      <w:r w:rsidRPr="00E77937">
        <w:rPr>
          <w:i/>
        </w:rPr>
        <w:t>Effect</w:t>
      </w:r>
      <w:proofErr w:type="spellEnd"/>
      <w:r w:rsidRPr="00E77937">
        <w:t xml:space="preserve"> elnevezésre talán kérdőn néz a tisztelt olvasó, hogy kerül a pizza egy minőségi táplálkozást szorgalmazó élelmezési programba. A pizzáról ugyanis hazánkban csak kevesen tudják, hogy eredetileg a szegények számára készült és általuk közkedvelt eledel volt, amely végül nagy karriert futott be más társadalmi rétegek életében is. A dús tésztát kevés feltéttel is változatosan lehetett elkészíteni és laktató volt, mára azonban a pizzáról senkinek sem a szegénység, hanem sokkal inkább egy nemzet gasztronómiai tradíciója jut eszébe. A projekt ötletgazdái ezzel az analógiával szeretnék kifejezni, </w:t>
      </w:r>
      <w:proofErr w:type="gramStart"/>
      <w:r w:rsidRPr="00E77937">
        <w:t>hogy</w:t>
      </w:r>
      <w:proofErr w:type="gramEnd"/>
      <w:r w:rsidRPr="00E77937">
        <w:t xml:space="preserve"> még aki szűkös körülmények között, nagy szegénységben is él, az se becsülje le képességeit, állapotát, hanem kamatoztassa tudását. Még az egyszerű, elsőre apróságnak Tanuljuk tűnő lehetőségeink is óriási értéket képviselhetnek életünkben. meg használni őket!</w:t>
      </w:r>
    </w:p>
    <w:p w:rsidR="00E77937" w:rsidRPr="00E77937" w:rsidRDefault="00E77937" w:rsidP="00E77937">
      <w:pPr>
        <w:jc w:val="both"/>
        <w:rPr>
          <w:b/>
          <w:u w:val="single"/>
        </w:rPr>
      </w:pPr>
      <w:r w:rsidRPr="00E77937">
        <w:rPr>
          <w:b/>
          <w:u w:val="single"/>
        </w:rPr>
        <w:t xml:space="preserve">A projekt keretében megvalósuló tevékenységek: </w:t>
      </w:r>
    </w:p>
    <w:p w:rsidR="00E77937" w:rsidRPr="001B06B8" w:rsidRDefault="00E77937" w:rsidP="00E77937">
      <w:pPr>
        <w:jc w:val="both"/>
      </w:pPr>
      <w:r>
        <w:t>A min</w:t>
      </w:r>
      <w:r w:rsidRPr="00E77937">
        <w:t>. 12 nemzetközi mobilitás</w:t>
      </w:r>
      <w:r>
        <w:t xml:space="preserve"> és </w:t>
      </w:r>
      <w:r w:rsidRPr="00E77937">
        <w:t>hat találkozó</w:t>
      </w:r>
      <w:r>
        <w:t xml:space="preserve"> révén minden résztvevő szervezet megismerhet és elsajátíthat nagyszabású gyakorlati felnőttképzési módszereket, javíthatják a kommunikációs képességeiket, </w:t>
      </w:r>
      <w:r w:rsidRPr="001B06B8">
        <w:t>adománygyűjtés és team-munka készsége</w:t>
      </w:r>
      <w:r>
        <w:t>iket</w:t>
      </w:r>
      <w:r w:rsidRPr="001B06B8">
        <w:t>.</w:t>
      </w:r>
    </w:p>
    <w:p w:rsidR="00E77937" w:rsidRPr="001B06B8" w:rsidRDefault="00E77937" w:rsidP="00E77937">
      <w:pPr>
        <w:jc w:val="both"/>
      </w:pPr>
      <w:r>
        <w:t xml:space="preserve">A projekt témájához kapcsolódó </w:t>
      </w:r>
      <w:r w:rsidRPr="001B06B8">
        <w:t>informális tanulás</w:t>
      </w:r>
      <w:r>
        <w:t xml:space="preserve"> és </w:t>
      </w:r>
      <w:r w:rsidRPr="001B06B8">
        <w:t>önkifejező</w:t>
      </w:r>
      <w:r>
        <w:t xml:space="preserve"> tevékenységek révén </w:t>
      </w:r>
      <w:r w:rsidRPr="001B06B8">
        <w:t>csökken</w:t>
      </w:r>
      <w:r>
        <w:t>nek azok az akadályok, amelyek útjában állnak a</w:t>
      </w:r>
      <w:r w:rsidRPr="001B06B8">
        <w:t xml:space="preserve"> felnőttek </w:t>
      </w:r>
      <w:r>
        <w:t>(a célcsoport) társadalmi integrációjának, tudásbázisuk megújul és alkalmazkodik a korszerű körülményekhez, az egészséges életmód népszerűsítése megtörténik</w:t>
      </w:r>
      <w:proofErr w:type="gramStart"/>
      <w:r>
        <w:t xml:space="preserve">, </w:t>
      </w:r>
      <w:r w:rsidRPr="001B06B8">
        <w:t xml:space="preserve"> és</w:t>
      </w:r>
      <w:proofErr w:type="gramEnd"/>
      <w:r w:rsidRPr="001B06B8">
        <w:t xml:space="preserve"> a kulturális sokszínűség és a </w:t>
      </w:r>
      <w:r>
        <w:t xml:space="preserve">társadalmi befogadás, </w:t>
      </w:r>
      <w:r w:rsidRPr="001B06B8">
        <w:t xml:space="preserve">integráció bővül. </w:t>
      </w:r>
      <w:r>
        <w:t>A projekt tevékenysége a</w:t>
      </w:r>
      <w:r w:rsidRPr="001B06B8">
        <w:t xml:space="preserve"> társadalmi kirekesztés</w:t>
      </w:r>
      <w:r>
        <w:t xml:space="preserve"> </w:t>
      </w:r>
      <w:proofErr w:type="gramStart"/>
      <w:r>
        <w:t xml:space="preserve">tekintetében </w:t>
      </w:r>
      <w:r w:rsidRPr="001B06B8">
        <w:t xml:space="preserve"> leginkább</w:t>
      </w:r>
      <w:proofErr w:type="gramEnd"/>
      <w:r w:rsidRPr="001B06B8">
        <w:t xml:space="preserve"> veszélyeztetettek</w:t>
      </w:r>
      <w:r>
        <w:t>re (</w:t>
      </w:r>
      <w:r w:rsidRPr="001B06B8">
        <w:t>nők, gyerekek, bevándorlók, menekültek, idősek, fogyatékkal élők és a vidéken élő) is kiterjed.</w:t>
      </w:r>
    </w:p>
    <w:p w:rsidR="00E77937" w:rsidRPr="001A3906" w:rsidRDefault="00E77937" w:rsidP="00E77937">
      <w:pPr>
        <w:rPr>
          <w:b/>
        </w:rPr>
      </w:pPr>
      <w:r>
        <w:rPr>
          <w:b/>
          <w:u w:val="single"/>
        </w:rPr>
        <w:t xml:space="preserve">Az Ételt az Életért Alapítvány vállalásai: </w:t>
      </w:r>
    </w:p>
    <w:p w:rsidR="00E77937" w:rsidRDefault="00E77937" w:rsidP="00E77937">
      <w:pPr>
        <w:jc w:val="both"/>
      </w:pPr>
      <w:r>
        <w:t xml:space="preserve">A pályázatban 200 fő tanuló és </w:t>
      </w:r>
      <w:r w:rsidRPr="00E77937">
        <w:t>12 tanár</w:t>
      </w:r>
      <w:r>
        <w:t xml:space="preserve"> bevonását, illetve képzését vállaltuk, </w:t>
      </w:r>
      <w:r w:rsidR="000104EF">
        <w:t xml:space="preserve">nemzetközi, illetve magyar színtéren, </w:t>
      </w:r>
      <w:r>
        <w:t xml:space="preserve">továbbá 12 nemzetközi mobilitás (tanulási célú kiutazás) lebonyolítását, 6 nemzetközi partnertalálkozó alkalmával. </w:t>
      </w:r>
    </w:p>
    <w:p w:rsidR="00E77937" w:rsidRDefault="00E77937" w:rsidP="00E77937">
      <w:pPr>
        <w:jc w:val="both"/>
      </w:pPr>
      <w:r>
        <w:t xml:space="preserve">2015 tavaszán Magyarország is megrendez egy nemzetközi partnertalálkozót, amelynek keretében a nemzetközi vendégekkel közösen lebonyolításra kerül majd egy nagyszabású jótékonysági akció is. </w:t>
      </w:r>
    </w:p>
    <w:p w:rsidR="00E77937" w:rsidRPr="00E77937" w:rsidRDefault="000104EF" w:rsidP="00E77937">
      <w:pPr>
        <w:jc w:val="both"/>
      </w:pPr>
      <w:r>
        <w:t xml:space="preserve">A pályázati program megvalósítását </w:t>
      </w:r>
      <w:proofErr w:type="gramStart"/>
      <w:r w:rsidR="00816569">
        <w:t xml:space="preserve">2015. </w:t>
      </w:r>
      <w:r w:rsidR="00E77937">
        <w:t>júliusáig</w:t>
      </w:r>
      <w:proofErr w:type="gramEnd"/>
      <w:r w:rsidR="00E77937">
        <w:t xml:space="preserve"> kell befejeznünk, a beszámolót pedig 2015. szeptember 30-ig kell beadnunk a Tempus Közalapítványhoz.</w:t>
      </w:r>
    </w:p>
    <w:p w:rsidR="00E77937" w:rsidRDefault="00E77937" w:rsidP="00E77937">
      <w:pPr>
        <w:jc w:val="both"/>
      </w:pPr>
    </w:p>
    <w:p w:rsidR="00E77937" w:rsidRPr="000104EF" w:rsidRDefault="000104EF" w:rsidP="00E77937">
      <w:pPr>
        <w:jc w:val="both"/>
        <w:rPr>
          <w:b/>
        </w:rPr>
      </w:pPr>
      <w:r w:rsidRPr="000104EF">
        <w:rPr>
          <w:b/>
        </w:rPr>
        <w:t xml:space="preserve">A projekt előrehaladásáról, a megvalósult eseményeiről, aktualitásairól a honlapunk nyitó oldalán található Pizza </w:t>
      </w:r>
      <w:proofErr w:type="spellStart"/>
      <w:r w:rsidRPr="000104EF">
        <w:rPr>
          <w:b/>
        </w:rPr>
        <w:t>Effect</w:t>
      </w:r>
      <w:proofErr w:type="spellEnd"/>
      <w:r w:rsidRPr="000104EF">
        <w:rPr>
          <w:b/>
        </w:rPr>
        <w:t xml:space="preserve"> logóra kattintva olvashatnak. </w:t>
      </w:r>
    </w:p>
    <w:p w:rsidR="000104EF" w:rsidRDefault="00A07A42" w:rsidP="000104EF">
      <w:r w:rsidRPr="000104EF">
        <w:t>További információk a</w:t>
      </w:r>
      <w:r w:rsidR="000104EF">
        <w:t xml:space="preserve"> p</w:t>
      </w:r>
      <w:r w:rsidRPr="000104EF">
        <w:t>rogramról: </w:t>
      </w:r>
    </w:p>
    <w:p w:rsidR="00A07A42" w:rsidRPr="005C320D" w:rsidRDefault="00A07A42" w:rsidP="000104EF">
      <w:hyperlink r:id="rId5" w:history="1">
        <w:r w:rsidRPr="000104EF">
          <w:t>h</w:t>
        </w:r>
        <w:r w:rsidRPr="000104EF">
          <w:t>ttps://www.facebook.com/PizzaEffectLearningPartnership?fref=ts</w:t>
        </w:r>
      </w:hyperlink>
    </w:p>
    <w:p w:rsidR="00A07A42" w:rsidRDefault="00A07A42" w:rsidP="00E77937">
      <w:pPr>
        <w:jc w:val="both"/>
      </w:pPr>
    </w:p>
    <w:p w:rsidR="00CE1400" w:rsidRDefault="00CE1400" w:rsidP="00E77937">
      <w:pPr>
        <w:jc w:val="both"/>
      </w:pPr>
    </w:p>
    <w:sectPr w:rsidR="00CE1400" w:rsidSect="00CE14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4500A"/>
    <w:multiLevelType w:val="multilevel"/>
    <w:tmpl w:val="AD901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7D66FA"/>
    <w:multiLevelType w:val="hybridMultilevel"/>
    <w:tmpl w:val="A50AE14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71312"/>
    <w:rsid w:val="000104EF"/>
    <w:rsid w:val="002728AC"/>
    <w:rsid w:val="003C4FA7"/>
    <w:rsid w:val="003E05B7"/>
    <w:rsid w:val="004539F7"/>
    <w:rsid w:val="00463197"/>
    <w:rsid w:val="00487870"/>
    <w:rsid w:val="004B6EDF"/>
    <w:rsid w:val="00816569"/>
    <w:rsid w:val="00A07A42"/>
    <w:rsid w:val="00A07EDB"/>
    <w:rsid w:val="00A11A79"/>
    <w:rsid w:val="00B150C5"/>
    <w:rsid w:val="00B56D32"/>
    <w:rsid w:val="00B8213E"/>
    <w:rsid w:val="00BD6BB4"/>
    <w:rsid w:val="00CE1400"/>
    <w:rsid w:val="00E77937"/>
    <w:rsid w:val="00F71312"/>
    <w:rsid w:val="00F75A1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71312"/>
    <w:pPr>
      <w:spacing w:after="200" w:line="276" w:lineRule="auto"/>
    </w:pPr>
    <w:rPr>
      <w:sz w:val="22"/>
      <w:szCs w:val="22"/>
      <w:lang w:eastAsia="en-US"/>
    </w:rPr>
  </w:style>
  <w:style w:type="paragraph" w:styleId="Cmsor1">
    <w:name w:val="heading 1"/>
    <w:basedOn w:val="Norml"/>
    <w:next w:val="Norml"/>
    <w:link w:val="Cmsor1Char"/>
    <w:uiPriority w:val="9"/>
    <w:qFormat/>
    <w:rsid w:val="00B150C5"/>
    <w:pPr>
      <w:keepNext/>
      <w:spacing w:before="240" w:after="60"/>
      <w:outlineLvl w:val="0"/>
    </w:pPr>
    <w:rPr>
      <w:rFonts w:asciiTheme="majorHAnsi" w:eastAsiaTheme="majorEastAsia" w:hAnsiTheme="majorHAnsi" w:cstheme="majorBidi"/>
      <w:b/>
      <w:bCs/>
      <w:kern w:val="32"/>
      <w:sz w:val="32"/>
      <w:szCs w:val="32"/>
    </w:rPr>
  </w:style>
  <w:style w:type="paragraph" w:styleId="Cmsor2">
    <w:name w:val="heading 2"/>
    <w:basedOn w:val="Norml"/>
    <w:next w:val="Norml"/>
    <w:link w:val="Cmsor2Char"/>
    <w:uiPriority w:val="9"/>
    <w:unhideWhenUsed/>
    <w:qFormat/>
    <w:rsid w:val="00B150C5"/>
    <w:pPr>
      <w:keepNext/>
      <w:spacing w:before="240" w:after="60"/>
      <w:outlineLvl w:val="1"/>
    </w:pPr>
    <w:rPr>
      <w:rFonts w:asciiTheme="majorHAnsi" w:eastAsiaTheme="majorEastAsia" w:hAnsiTheme="majorHAnsi" w:cstheme="majorBidi"/>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B150C5"/>
    <w:rPr>
      <w:rFonts w:asciiTheme="majorHAnsi" w:eastAsiaTheme="majorEastAsia" w:hAnsiTheme="majorHAnsi" w:cstheme="majorBidi"/>
      <w:b/>
      <w:bCs/>
      <w:kern w:val="32"/>
      <w:sz w:val="32"/>
      <w:szCs w:val="32"/>
      <w:lang w:eastAsia="en-US"/>
    </w:rPr>
  </w:style>
  <w:style w:type="character" w:customStyle="1" w:styleId="Cmsor2Char">
    <w:name w:val="Címsor 2 Char"/>
    <w:basedOn w:val="Bekezdsalapbettpusa"/>
    <w:link w:val="Cmsor2"/>
    <w:uiPriority w:val="9"/>
    <w:rsid w:val="00B150C5"/>
    <w:rPr>
      <w:rFonts w:asciiTheme="majorHAnsi" w:eastAsiaTheme="majorEastAsia" w:hAnsiTheme="majorHAnsi" w:cstheme="majorBidi"/>
      <w:b/>
      <w:bCs/>
      <w:i/>
      <w:iCs/>
      <w:sz w:val="28"/>
      <w:szCs w:val="28"/>
      <w:lang w:eastAsia="en-US"/>
    </w:rPr>
  </w:style>
  <w:style w:type="paragraph" w:styleId="Nincstrkz">
    <w:name w:val="No Spacing"/>
    <w:basedOn w:val="Norml"/>
    <w:qFormat/>
    <w:rsid w:val="00B150C5"/>
    <w:pPr>
      <w:spacing w:after="0" w:line="240" w:lineRule="auto"/>
    </w:pPr>
    <w:rPr>
      <w:lang w:val="en-US" w:bidi="en-US"/>
    </w:rPr>
  </w:style>
  <w:style w:type="paragraph" w:styleId="Listaszerbekezds">
    <w:name w:val="List Paragraph"/>
    <w:basedOn w:val="Norml"/>
    <w:uiPriority w:val="34"/>
    <w:qFormat/>
    <w:rsid w:val="00B150C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cebook.com/PizzaEffectLearningPartnership?fref=ts"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1106</Words>
  <Characters>7633</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4310s</dc:creator>
  <cp:lastModifiedBy>4310s</cp:lastModifiedBy>
  <cp:revision>4</cp:revision>
  <dcterms:created xsi:type="dcterms:W3CDTF">2015-11-06T05:27:00Z</dcterms:created>
  <dcterms:modified xsi:type="dcterms:W3CDTF">2015-11-06T07:05:00Z</dcterms:modified>
</cp:coreProperties>
</file>